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62" w:rsidRPr="00986C62" w:rsidRDefault="00986C62" w:rsidP="00986C62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02020"/>
          <w:sz w:val="21"/>
          <w:szCs w:val="21"/>
          <w:lang w:eastAsia="ru-RU"/>
        </w:rPr>
      </w:pPr>
      <w:r w:rsidRPr="00986C62">
        <w:rPr>
          <w:rFonts w:ascii="Open Sans" w:eastAsia="Times New Roman" w:hAnsi="Open Sans" w:cs="Open Sans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УСЛОВИЯ</w:t>
      </w:r>
    </w:p>
    <w:p w:rsidR="00986C62" w:rsidRPr="00986C62" w:rsidRDefault="00986C62" w:rsidP="00986C62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02020"/>
          <w:sz w:val="21"/>
          <w:szCs w:val="21"/>
          <w:lang w:eastAsia="ru-RU"/>
        </w:rPr>
      </w:pPr>
      <w:r w:rsidRPr="00986C62">
        <w:rPr>
          <w:rFonts w:ascii="Open Sans" w:eastAsia="Times New Roman" w:hAnsi="Open Sans" w:cs="Open Sans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привлечения денежных средств юридических лиц</w:t>
      </w:r>
    </w:p>
    <w:p w:rsidR="00986C62" w:rsidRPr="00986C62" w:rsidRDefault="00986C62" w:rsidP="00986C62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02020"/>
          <w:sz w:val="21"/>
          <w:szCs w:val="21"/>
          <w:lang w:eastAsia="ru-RU"/>
        </w:rPr>
      </w:pPr>
      <w:r w:rsidRPr="00986C62">
        <w:rPr>
          <w:rFonts w:ascii="Open Sans" w:eastAsia="Times New Roman" w:hAnsi="Open Sans" w:cs="Open Sans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и индивидуальных предпринимател</w:t>
      </w:r>
      <w:bookmarkStart w:id="0" w:name="_GoBack"/>
      <w:bookmarkEnd w:id="0"/>
      <w:r w:rsidRPr="00986C62">
        <w:rPr>
          <w:rFonts w:ascii="Open Sans" w:eastAsia="Times New Roman" w:hAnsi="Open Sans" w:cs="Open Sans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ей в депозит (в валюте РФ)</w:t>
      </w:r>
    </w:p>
    <w:p w:rsidR="00986C62" w:rsidRPr="00986C62" w:rsidRDefault="00986C62" w:rsidP="00986C62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202020"/>
          <w:sz w:val="21"/>
          <w:szCs w:val="21"/>
          <w:lang w:eastAsia="ru-RU"/>
        </w:rPr>
      </w:pPr>
      <w:r w:rsidRPr="00986C62">
        <w:rPr>
          <w:rFonts w:ascii="Open Sans" w:eastAsia="Times New Roman" w:hAnsi="Open Sans" w:cs="Open Sans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с 26.06.2020г.</w:t>
      </w:r>
    </w:p>
    <w:p w:rsidR="00986C62" w:rsidRPr="00986C62" w:rsidRDefault="00986C62" w:rsidP="00986C6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02020"/>
          <w:sz w:val="21"/>
          <w:szCs w:val="21"/>
          <w:lang w:eastAsia="ru-RU"/>
        </w:rPr>
      </w:pPr>
      <w:r w:rsidRPr="00986C62">
        <w:rPr>
          <w:rFonts w:ascii="Open Sans" w:eastAsia="Times New Roman" w:hAnsi="Open Sans" w:cs="Open Sans"/>
          <w:color w:val="202020"/>
          <w:sz w:val="21"/>
          <w:szCs w:val="21"/>
          <w:lang w:eastAsia="ru-RU"/>
        </w:rPr>
        <w:t> </w:t>
      </w:r>
    </w:p>
    <w:tbl>
      <w:tblPr>
        <w:tblW w:w="10485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2072"/>
        <w:gridCol w:w="2397"/>
        <w:gridCol w:w="3390"/>
      </w:tblGrid>
      <w:tr w:rsidR="00986C62" w:rsidRPr="00986C62" w:rsidTr="00986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b/>
                <w:bCs/>
                <w:color w:val="202020"/>
                <w:sz w:val="21"/>
                <w:szCs w:val="21"/>
                <w:bdr w:val="none" w:sz="0" w:space="0" w:color="auto" w:frame="1"/>
                <w:lang w:eastAsia="ru-RU"/>
              </w:rPr>
              <w:t>Срок (дни)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b/>
                <w:bCs/>
                <w:color w:val="202020"/>
                <w:sz w:val="21"/>
                <w:szCs w:val="21"/>
                <w:bdr w:val="none" w:sz="0" w:space="0" w:color="auto" w:frame="1"/>
                <w:lang w:eastAsia="ru-RU"/>
              </w:rPr>
              <w:t>Ставка</w:t>
            </w:r>
          </w:p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b/>
                <w:bCs/>
                <w:color w:val="202020"/>
                <w:sz w:val="21"/>
                <w:szCs w:val="21"/>
                <w:bdr w:val="none" w:sz="0" w:space="0" w:color="auto" w:frame="1"/>
                <w:lang w:eastAsia="ru-RU"/>
              </w:rPr>
              <w:t>(% годовых)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b/>
                <w:bCs/>
                <w:color w:val="202020"/>
                <w:sz w:val="21"/>
                <w:szCs w:val="21"/>
                <w:bdr w:val="none" w:sz="0" w:space="0" w:color="auto" w:frame="1"/>
                <w:lang w:eastAsia="ru-RU"/>
              </w:rPr>
              <w:t>Минимальная</w:t>
            </w:r>
          </w:p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b/>
                <w:bCs/>
                <w:color w:val="202020"/>
                <w:sz w:val="21"/>
                <w:szCs w:val="21"/>
                <w:bdr w:val="none" w:sz="0" w:space="0" w:color="auto" w:frame="1"/>
                <w:lang w:eastAsia="ru-RU"/>
              </w:rPr>
              <w:t>сумма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b/>
                <w:bCs/>
                <w:color w:val="202020"/>
                <w:sz w:val="21"/>
                <w:szCs w:val="21"/>
                <w:bdr w:val="none" w:sz="0" w:space="0" w:color="auto" w:frame="1"/>
                <w:lang w:eastAsia="ru-RU"/>
              </w:rPr>
              <w:t>Начисление</w:t>
            </w:r>
          </w:p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b/>
                <w:bCs/>
                <w:color w:val="202020"/>
                <w:sz w:val="21"/>
                <w:szCs w:val="21"/>
                <w:bdr w:val="none" w:sz="0" w:space="0" w:color="auto" w:frame="1"/>
                <w:lang w:eastAsia="ru-RU"/>
              </w:rPr>
              <w:t>и выплата процентов</w:t>
            </w:r>
          </w:p>
        </w:tc>
      </w:tr>
      <w:tr w:rsidR="00986C62" w:rsidRPr="00986C62" w:rsidTr="00986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до 30 дней</w:t>
            </w:r>
          </w:p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(включительно)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 2,0 - 2,5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 1 000 000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По истечении срока</w:t>
            </w:r>
          </w:p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вклада вместе с суммой</w:t>
            </w:r>
          </w:p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вклада</w:t>
            </w:r>
          </w:p>
        </w:tc>
      </w:tr>
      <w:tr w:rsidR="00986C62" w:rsidRPr="00986C62" w:rsidTr="00986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от 31 до 60 дней</w:t>
            </w:r>
          </w:p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(включительно)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2,15 – 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1 000 000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По истечении срока</w:t>
            </w:r>
          </w:p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вклада вместе с суммой</w:t>
            </w:r>
          </w:p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вклада</w:t>
            </w:r>
          </w:p>
        </w:tc>
      </w:tr>
      <w:tr w:rsidR="00986C62" w:rsidRPr="00986C62" w:rsidTr="00986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от 61 до 92 дней</w:t>
            </w:r>
          </w:p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(включительно)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2,25 – 3,05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1 000 000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По истечении срока</w:t>
            </w:r>
          </w:p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вклада вместе с суммой</w:t>
            </w:r>
          </w:p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вклада</w:t>
            </w:r>
          </w:p>
        </w:tc>
      </w:tr>
      <w:tr w:rsidR="00986C62" w:rsidRPr="00986C62" w:rsidTr="00986C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от 93 до 180 дней</w:t>
            </w:r>
          </w:p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(включительно)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3,0 – 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1 000 000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По истечении срока</w:t>
            </w:r>
          </w:p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вклада вместе с суммой</w:t>
            </w:r>
          </w:p>
          <w:p w:rsidR="00986C62" w:rsidRPr="00986C62" w:rsidRDefault="00986C62" w:rsidP="00986C62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</w:pPr>
            <w:r w:rsidRPr="00986C62">
              <w:rPr>
                <w:rFonts w:ascii="Open Sans" w:eastAsia="Times New Roman" w:hAnsi="Open Sans" w:cs="Open Sans"/>
                <w:color w:val="202020"/>
                <w:sz w:val="21"/>
                <w:szCs w:val="21"/>
                <w:lang w:eastAsia="ru-RU"/>
              </w:rPr>
              <w:t>вклада</w:t>
            </w:r>
          </w:p>
        </w:tc>
      </w:tr>
    </w:tbl>
    <w:p w:rsidR="00392E66" w:rsidRDefault="00392E66"/>
    <w:sectPr w:rsidR="00392E66" w:rsidSect="00986C6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62"/>
    <w:rsid w:val="00392E66"/>
    <w:rsid w:val="009313FF"/>
    <w:rsid w:val="009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378A2-F4F5-4EF6-9362-B5234D8C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2020-08-12T11:22:00Z</dcterms:created>
  <dcterms:modified xsi:type="dcterms:W3CDTF">2020-08-12T11:23:00Z</dcterms:modified>
</cp:coreProperties>
</file>